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F89" w:rsidRDefault="00024D2A" w:rsidP="00812504">
      <w:pPr>
        <w:pStyle w:val="Titre"/>
      </w:pPr>
      <w:r>
        <w:rPr>
          <w:noProof/>
          <w:color w:val="0000FF"/>
          <w:lang w:eastAsia="fr-CA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5101590</wp:posOffset>
            </wp:positionH>
            <wp:positionV relativeFrom="paragraph">
              <wp:posOffset>-253155</wp:posOffset>
            </wp:positionV>
            <wp:extent cx="1377315" cy="1123950"/>
            <wp:effectExtent l="0" t="0" r="0" b="0"/>
            <wp:wrapNone/>
            <wp:docPr id="19" name="Image 19" descr="Résultats de recherche d'images pour « onglets »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Résultats de recherche d'images pour « onglets »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MosiaicBubbles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31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Utilisation des onglets</w:t>
      </w:r>
      <w:r w:rsidR="00812504">
        <w:t xml:space="preserve"> dans Excel</w:t>
      </w:r>
    </w:p>
    <w:p w:rsidR="00140D69" w:rsidRDefault="00140D69" w:rsidP="00140D69">
      <w:pPr>
        <w:pStyle w:val="Titre2"/>
        <w:numPr>
          <w:ilvl w:val="0"/>
          <w:numId w:val="0"/>
        </w:numPr>
      </w:pPr>
    </w:p>
    <w:p w:rsidR="00812504" w:rsidRDefault="00024D2A" w:rsidP="00A91CCF">
      <w:pPr>
        <w:pStyle w:val="Titre2"/>
      </w:pPr>
      <w:r>
        <w:t>Organisation des onglets</w:t>
      </w:r>
    </w:p>
    <w:p w:rsidR="00024D2A" w:rsidRDefault="005A4F7E" w:rsidP="005A4F7E">
      <w:pPr>
        <w:pStyle w:val="Numrotation"/>
      </w:pPr>
      <w:r>
        <w:rPr>
          <w:noProof/>
          <w:lang w:eastAsia="fr-CA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1550952</wp:posOffset>
            </wp:positionH>
            <wp:positionV relativeFrom="paragraph">
              <wp:posOffset>392051</wp:posOffset>
            </wp:positionV>
            <wp:extent cx="2756357" cy="390607"/>
            <wp:effectExtent l="0" t="0" r="6350" b="952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6357" cy="3906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4D2A">
        <w:t>Les onglets sont identifiés FEUIL1; FEUIL2; FEUIL3 dans le bas du classeur. Il s’agit</w:t>
      </w:r>
      <w:r w:rsidR="0021663F">
        <w:t xml:space="preserve"> </w:t>
      </w:r>
      <w:r w:rsidR="00024D2A">
        <w:t xml:space="preserve">d’un système de classement de fichiers. </w:t>
      </w:r>
      <w:r>
        <w:t>On peut ajouter des feuilles (fichiers ou dossiers) en cliquant sur le +.</w:t>
      </w:r>
    </w:p>
    <w:p w:rsidR="005A4F7E" w:rsidRDefault="005A4F7E" w:rsidP="00024D2A">
      <w:pPr>
        <w:ind w:right="49"/>
      </w:pPr>
    </w:p>
    <w:p w:rsidR="005A4F7E" w:rsidRDefault="005A4F7E" w:rsidP="005A4F7E">
      <w:pPr>
        <w:spacing w:after="0" w:line="240" w:lineRule="auto"/>
        <w:ind w:right="51"/>
      </w:pPr>
    </w:p>
    <w:p w:rsidR="00812504" w:rsidRDefault="00A91CCF" w:rsidP="005A4F7E">
      <w:pPr>
        <w:pStyle w:val="Numrotation"/>
      </w:pPr>
      <w:r>
        <w:rPr>
          <w:noProof/>
          <w:lang w:eastAsia="fr-CA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1542501</wp:posOffset>
            </wp:positionH>
            <wp:positionV relativeFrom="paragraph">
              <wp:posOffset>186060</wp:posOffset>
            </wp:positionV>
            <wp:extent cx="2985093" cy="354395"/>
            <wp:effectExtent l="0" t="0" r="6350" b="7620"/>
            <wp:wrapNone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093" cy="354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4F7E">
        <w:t>Chaque onglet</w:t>
      </w:r>
      <w:r w:rsidR="00024D2A">
        <w:t xml:space="preserve"> peut </w:t>
      </w:r>
      <w:r w:rsidR="005A4F7E">
        <w:t xml:space="preserve">également </w:t>
      </w:r>
      <w:r w:rsidR="00024D2A">
        <w:t>être identifié par une couleur différente.</w:t>
      </w:r>
    </w:p>
    <w:p w:rsidR="00A91CCF" w:rsidRDefault="00A91CCF" w:rsidP="00A91CCF">
      <w:pPr>
        <w:pStyle w:val="Numrotation"/>
        <w:numPr>
          <w:ilvl w:val="0"/>
          <w:numId w:val="0"/>
        </w:numPr>
        <w:ind w:left="360"/>
      </w:pPr>
    </w:p>
    <w:p w:rsidR="005A4F7E" w:rsidRDefault="00A91CCF" w:rsidP="005A4F7E">
      <w:pPr>
        <w:pStyle w:val="Numrotation"/>
      </w:pPr>
      <w:r>
        <w:rPr>
          <w:noProof/>
          <w:lang w:eastAsia="fr-CA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2477021</wp:posOffset>
            </wp:positionH>
            <wp:positionV relativeFrom="paragraph">
              <wp:posOffset>279048</wp:posOffset>
            </wp:positionV>
            <wp:extent cx="2827144" cy="1697232"/>
            <wp:effectExtent l="0" t="0" r="0" b="0"/>
            <wp:wrapNone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7748" cy="170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4F7E">
        <w:t>En cliquant sur l’onglet</w:t>
      </w:r>
      <w:r>
        <w:t xml:space="preserve"> avec le bouton droit de la souris, une fenêtre s’ouvre avec l’option « couleur d’onglet ».</w:t>
      </w:r>
    </w:p>
    <w:p w:rsidR="005A4F7E" w:rsidRDefault="005A4F7E" w:rsidP="005A4F7E">
      <w:pPr>
        <w:spacing w:after="0" w:line="240" w:lineRule="auto"/>
        <w:ind w:right="51"/>
      </w:pPr>
    </w:p>
    <w:p w:rsidR="005A4F7E" w:rsidRDefault="005A4F7E" w:rsidP="005A4F7E">
      <w:pPr>
        <w:spacing w:after="0" w:line="240" w:lineRule="auto"/>
        <w:ind w:right="51"/>
      </w:pPr>
    </w:p>
    <w:p w:rsidR="005A4F7E" w:rsidRDefault="005A4F7E" w:rsidP="005A4F7E">
      <w:pPr>
        <w:spacing w:after="0" w:line="240" w:lineRule="auto"/>
        <w:ind w:right="51"/>
      </w:pPr>
    </w:p>
    <w:p w:rsidR="00024D2A" w:rsidRDefault="00024D2A" w:rsidP="00024D2A">
      <w:pPr>
        <w:ind w:right="49"/>
      </w:pPr>
    </w:p>
    <w:p w:rsidR="00024D2A" w:rsidRDefault="00024D2A" w:rsidP="00024D2A">
      <w:pPr>
        <w:ind w:right="49"/>
      </w:pPr>
    </w:p>
    <w:p w:rsidR="00C94755" w:rsidRDefault="00C94755" w:rsidP="00024D2A">
      <w:pPr>
        <w:ind w:right="49"/>
      </w:pPr>
    </w:p>
    <w:p w:rsidR="0021663F" w:rsidRDefault="006B71FC" w:rsidP="0021663F">
      <w:pPr>
        <w:pStyle w:val="Titre2"/>
      </w:pPr>
      <w:r>
        <w:t>C</w:t>
      </w:r>
      <w:r w:rsidR="00140D69">
        <w:t>alcul lié entre d</w:t>
      </w:r>
      <w:r>
        <w:t>es onglets</w:t>
      </w:r>
    </w:p>
    <w:p w:rsidR="0021663F" w:rsidRDefault="006B71FC" w:rsidP="000338CF">
      <w:pPr>
        <w:pStyle w:val="Paragraphedeliste"/>
        <w:numPr>
          <w:ilvl w:val="0"/>
          <w:numId w:val="2"/>
        </w:numPr>
        <w:spacing w:before="120"/>
        <w:ind w:left="357" w:hanging="357"/>
        <w:contextualSpacing w:val="0"/>
        <w:jc w:val="both"/>
      </w:pPr>
      <w:r>
        <w:t xml:space="preserve">Vous pouvez faire un calcul dans un onglet en lien avec une cellule dans un autre onglet. </w:t>
      </w:r>
    </w:p>
    <w:p w:rsidR="00F117F2" w:rsidRDefault="00F117F2" w:rsidP="00F117F2">
      <w:pPr>
        <w:pStyle w:val="Paragraphedeliste"/>
        <w:spacing w:before="120"/>
        <w:ind w:left="357"/>
        <w:contextualSpacing w:val="0"/>
        <w:jc w:val="both"/>
      </w:pPr>
      <w:r>
        <w:rPr>
          <w:noProof/>
          <w:lang w:eastAsia="fr-CA"/>
        </w:rPr>
        <w:drawing>
          <wp:inline distT="0" distB="0" distL="0" distR="0" wp14:anchorId="0EDD5A65" wp14:editId="7BD5FDB5">
            <wp:extent cx="2495842" cy="1006498"/>
            <wp:effectExtent l="0" t="0" r="0" b="3175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42918" cy="1025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</w:t>
      </w:r>
      <w:r>
        <w:rPr>
          <w:noProof/>
          <w:lang w:eastAsia="fr-CA"/>
        </w:rPr>
        <w:drawing>
          <wp:inline distT="0" distB="0" distL="0" distR="0" wp14:anchorId="627E718B" wp14:editId="64E5947D">
            <wp:extent cx="2198287" cy="986763"/>
            <wp:effectExtent l="0" t="0" r="0" b="4445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89109" cy="1027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755" w:rsidRDefault="00C94755" w:rsidP="00F117F2">
      <w:pPr>
        <w:pStyle w:val="Paragraphedeliste"/>
        <w:spacing w:before="120"/>
        <w:ind w:left="357"/>
        <w:contextualSpacing w:val="0"/>
        <w:jc w:val="both"/>
      </w:pPr>
    </w:p>
    <w:p w:rsidR="003E5C69" w:rsidRDefault="00C94755" w:rsidP="006B71FC">
      <w:pPr>
        <w:pStyle w:val="Paragraphedeliste"/>
        <w:numPr>
          <w:ilvl w:val="0"/>
          <w:numId w:val="2"/>
        </w:numPr>
        <w:spacing w:before="120" w:after="120" w:line="240" w:lineRule="auto"/>
        <w:ind w:left="357" w:hanging="357"/>
        <w:contextualSpacing w:val="0"/>
      </w:pPr>
      <w:r>
        <w:rPr>
          <w:noProof/>
          <w:lang w:eastAsia="fr-CA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226695</wp:posOffset>
            </wp:positionH>
            <wp:positionV relativeFrom="paragraph">
              <wp:posOffset>412115</wp:posOffset>
            </wp:positionV>
            <wp:extent cx="2519045" cy="1447165"/>
            <wp:effectExtent l="0" t="0" r="0" b="635"/>
            <wp:wrapTight wrapText="bothSides">
              <wp:wrapPolygon edited="0">
                <wp:start x="0" y="0"/>
                <wp:lineTo x="0" y="21325"/>
                <wp:lineTo x="21399" y="21325"/>
                <wp:lineTo x="21399" y="0"/>
                <wp:lineTo x="0" y="0"/>
              </wp:wrapPolygon>
            </wp:wrapTight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045" cy="1447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17F2">
        <w:t>Par exemple, dans l’onglet bleu, on a comptabilisé les achats informatiques du mois de janvier et dans l’onglet rouge, ceux de février. Pour faire un total des dépenses des deux mois, voici la procédure :</w:t>
      </w:r>
    </w:p>
    <w:p w:rsidR="00F117F2" w:rsidRDefault="00F117F2" w:rsidP="00F117F2">
      <w:pPr>
        <w:pStyle w:val="Paragraphedeliste"/>
        <w:spacing w:before="120" w:after="120" w:line="240" w:lineRule="auto"/>
        <w:ind w:left="357"/>
        <w:contextualSpacing w:val="0"/>
      </w:pPr>
      <w:r>
        <w:t>Positionnez votre curseur dans la case où vous voulez inscrire le montant du mois de janvier.</w:t>
      </w:r>
    </w:p>
    <w:p w:rsidR="00C94755" w:rsidRDefault="00C94755" w:rsidP="00F117F2">
      <w:pPr>
        <w:pStyle w:val="Paragraphedeliste"/>
        <w:spacing w:before="120" w:after="120" w:line="240" w:lineRule="auto"/>
        <w:ind w:left="357"/>
        <w:contextualSpacing w:val="0"/>
      </w:pPr>
    </w:p>
    <w:p w:rsidR="00C94755" w:rsidRDefault="00C94755" w:rsidP="00F117F2">
      <w:pPr>
        <w:pStyle w:val="Paragraphedeliste"/>
        <w:spacing w:before="120" w:after="120" w:line="240" w:lineRule="auto"/>
        <w:ind w:left="357"/>
        <w:contextualSpacing w:val="0"/>
      </w:pPr>
    </w:p>
    <w:p w:rsidR="00C94755" w:rsidRDefault="00C94755" w:rsidP="00F117F2">
      <w:pPr>
        <w:pStyle w:val="Paragraphedeliste"/>
        <w:spacing w:before="120" w:after="120" w:line="240" w:lineRule="auto"/>
        <w:ind w:left="357"/>
        <w:contextualSpacing w:val="0"/>
      </w:pPr>
    </w:p>
    <w:p w:rsidR="00C94755" w:rsidRDefault="00C94755" w:rsidP="00F117F2">
      <w:pPr>
        <w:pStyle w:val="Paragraphedeliste"/>
        <w:spacing w:before="120" w:after="120" w:line="240" w:lineRule="auto"/>
        <w:ind w:left="357"/>
        <w:contextualSpacing w:val="0"/>
      </w:pPr>
    </w:p>
    <w:p w:rsidR="00C94755" w:rsidRDefault="00C94755" w:rsidP="00F117F2">
      <w:pPr>
        <w:pStyle w:val="Paragraphedeliste"/>
        <w:spacing w:before="120" w:after="120" w:line="240" w:lineRule="auto"/>
        <w:ind w:left="357"/>
        <w:contextualSpacing w:val="0"/>
      </w:pPr>
    </w:p>
    <w:p w:rsidR="00F117F2" w:rsidRDefault="00C94755" w:rsidP="00C94755">
      <w:pPr>
        <w:pStyle w:val="Numrotation"/>
        <w:numPr>
          <w:ilvl w:val="0"/>
          <w:numId w:val="6"/>
        </w:numPr>
        <w:ind w:left="426" w:hanging="426"/>
      </w:pPr>
      <w:r>
        <w:rPr>
          <w:noProof/>
          <w:lang w:eastAsia="fr-CA"/>
        </w:rPr>
        <w:lastRenderedPageBreak/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2818437</wp:posOffset>
            </wp:positionH>
            <wp:positionV relativeFrom="paragraph">
              <wp:posOffset>411329</wp:posOffset>
            </wp:positionV>
            <wp:extent cx="2451831" cy="1695713"/>
            <wp:effectExtent l="0" t="0" r="5715" b="0"/>
            <wp:wrapNone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1831" cy="16957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CA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306143</wp:posOffset>
            </wp:positionH>
            <wp:positionV relativeFrom="paragraph">
              <wp:posOffset>411398</wp:posOffset>
            </wp:positionV>
            <wp:extent cx="1800336" cy="1677496"/>
            <wp:effectExtent l="0" t="0" r="0" b="0"/>
            <wp:wrapNone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932" cy="1685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17F2">
        <w:t>Dans la barre du haut, inscrire =, et se déplacer dans l’onglet bleu</w:t>
      </w:r>
      <w:r w:rsidR="00977247">
        <w:t xml:space="preserve"> (en cliquant sur l’onglet dans le bas)</w:t>
      </w:r>
      <w:r w:rsidR="00F117F2">
        <w:t xml:space="preserve">. </w:t>
      </w:r>
      <w:r w:rsidR="00F923A6">
        <w:t>On voit apparaître le nom de l’onglet dans la barre du haut avec le signe !</w:t>
      </w:r>
    </w:p>
    <w:p w:rsidR="00F923A6" w:rsidRDefault="00F117F2" w:rsidP="00F117F2">
      <w:pPr>
        <w:pStyle w:val="Paragraphedeliste"/>
        <w:spacing w:before="120" w:after="120" w:line="240" w:lineRule="auto"/>
        <w:ind w:left="357"/>
        <w:contextualSpacing w:val="0"/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5322237</wp:posOffset>
                </wp:positionH>
                <wp:positionV relativeFrom="paragraph">
                  <wp:posOffset>10388</wp:posOffset>
                </wp:positionV>
                <wp:extent cx="559166" cy="6578"/>
                <wp:effectExtent l="19050" t="57150" r="0" b="88900"/>
                <wp:wrapNone/>
                <wp:docPr id="33" name="Connecteur droit avec flèch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9166" cy="657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46841FD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3" o:spid="_x0000_s1026" type="#_x0000_t32" style="position:absolute;margin-left:419.05pt;margin-top:.8pt;width:44.05pt;height:.5pt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" strokecolor="#0070c0" strokeweight="1pt">
                <v:stroke endarrow="block"/>
              </v:shape>
            </w:pict>
          </mc:Fallback>
        </mc:AlternateContent>
      </w:r>
    </w:p>
    <w:p w:rsidR="00F117F2" w:rsidRDefault="00F117F2" w:rsidP="00F117F2">
      <w:pPr>
        <w:pStyle w:val="Paragraphedeliste"/>
        <w:spacing w:before="120" w:after="120" w:line="240" w:lineRule="auto"/>
        <w:ind w:left="357"/>
        <w:contextualSpacing w:val="0"/>
      </w:pPr>
    </w:p>
    <w:p w:rsidR="00F117F2" w:rsidRDefault="00F117F2" w:rsidP="00F117F2">
      <w:pPr>
        <w:pStyle w:val="Paragraphedeliste"/>
        <w:spacing w:before="120" w:after="120" w:line="240" w:lineRule="auto"/>
        <w:ind w:left="357"/>
        <w:contextualSpacing w:val="0"/>
      </w:pPr>
    </w:p>
    <w:p w:rsidR="00F117F2" w:rsidRDefault="00F117F2" w:rsidP="00F117F2">
      <w:pPr>
        <w:pStyle w:val="Paragraphedeliste"/>
        <w:spacing w:before="120" w:after="120" w:line="240" w:lineRule="auto"/>
        <w:ind w:left="357"/>
        <w:contextualSpacing w:val="0"/>
      </w:pPr>
    </w:p>
    <w:p w:rsidR="00F117F2" w:rsidRDefault="00F117F2" w:rsidP="00F117F2">
      <w:pPr>
        <w:pStyle w:val="Paragraphedeliste"/>
        <w:spacing w:before="120" w:after="120" w:line="240" w:lineRule="auto"/>
        <w:ind w:left="357"/>
        <w:contextualSpacing w:val="0"/>
      </w:pPr>
    </w:p>
    <w:p w:rsidR="00F117F2" w:rsidRDefault="00F117F2" w:rsidP="00F117F2">
      <w:pPr>
        <w:pStyle w:val="Paragraphedeliste"/>
        <w:spacing w:before="120" w:after="120" w:line="240" w:lineRule="auto"/>
        <w:ind w:left="357"/>
        <w:contextualSpacing w:val="0"/>
      </w:pPr>
    </w:p>
    <w:p w:rsidR="00C94755" w:rsidRDefault="00C94755" w:rsidP="00F117F2">
      <w:pPr>
        <w:pStyle w:val="Paragraphedeliste"/>
        <w:spacing w:before="120" w:after="120" w:line="240" w:lineRule="auto"/>
        <w:ind w:left="357"/>
        <w:contextualSpacing w:val="0"/>
      </w:pPr>
    </w:p>
    <w:p w:rsidR="003E5C69" w:rsidRDefault="00C94755" w:rsidP="00C94755">
      <w:pPr>
        <w:pStyle w:val="Numrotation"/>
        <w:ind w:left="426" w:hanging="426"/>
      </w:pPr>
      <w:r>
        <w:rPr>
          <w:noProof/>
          <w:lang w:eastAsia="fr-CA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42673</wp:posOffset>
            </wp:positionH>
            <wp:positionV relativeFrom="paragraph">
              <wp:posOffset>608408</wp:posOffset>
            </wp:positionV>
            <wp:extent cx="2425700" cy="1670685"/>
            <wp:effectExtent l="0" t="0" r="0" b="5715"/>
            <wp:wrapTight wrapText="bothSides">
              <wp:wrapPolygon edited="0">
                <wp:start x="0" y="0"/>
                <wp:lineTo x="0" y="21428"/>
                <wp:lineTo x="21374" y="21428"/>
                <wp:lineTo x="21374" y="0"/>
                <wp:lineTo x="0" y="0"/>
              </wp:wrapPolygon>
            </wp:wrapTight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5700" cy="1670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23A6">
        <w:t xml:space="preserve">Cliquez dans la case du total (370,00 $) </w:t>
      </w:r>
      <w:r w:rsidR="00977247">
        <w:t xml:space="preserve">(case B8 de l’onglet </w:t>
      </w:r>
      <w:r w:rsidR="00A54528">
        <w:t>b</w:t>
      </w:r>
      <w:r w:rsidR="00977247">
        <w:t xml:space="preserve">leu) </w:t>
      </w:r>
      <w:r w:rsidR="00F923A6">
        <w:t>et pressez sur « Entrée ». Vous serez transporté automatiquement dans l’onglet de départ (rouge) et le total du mois de janvier apparaîtra dans la case.</w:t>
      </w:r>
    </w:p>
    <w:p w:rsidR="00F923A6" w:rsidRDefault="00F923A6" w:rsidP="00F923A6">
      <w:pPr>
        <w:spacing w:before="120" w:after="120"/>
        <w:ind w:right="49"/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FAE7C90" wp14:editId="63ED9C2B">
                <wp:simplePos x="0" y="0"/>
                <wp:positionH relativeFrom="column">
                  <wp:posOffset>2528081</wp:posOffset>
                </wp:positionH>
                <wp:positionV relativeFrom="paragraph">
                  <wp:posOffset>36779</wp:posOffset>
                </wp:positionV>
                <wp:extent cx="559166" cy="6578"/>
                <wp:effectExtent l="19050" t="57150" r="0" b="88900"/>
                <wp:wrapNone/>
                <wp:docPr id="35" name="Connecteur droit avec flèch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9166" cy="657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1ECB5A7" id="Connecteur droit avec flèche 35" o:spid="_x0000_s1026" type="#_x0000_t32" style="position:absolute;margin-left:199.05pt;margin-top:2.9pt;width:44.05pt;height:.5pt;flip:x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" strokecolor="#0070c0" strokeweight="1pt">
                <v:stroke endarrow="block"/>
              </v:shape>
            </w:pict>
          </mc:Fallback>
        </mc:AlternateContent>
      </w:r>
    </w:p>
    <w:p w:rsidR="00F923A6" w:rsidRDefault="00F923A6" w:rsidP="00F923A6">
      <w:pPr>
        <w:spacing w:before="120" w:after="120"/>
        <w:ind w:right="49"/>
        <w:jc w:val="both"/>
      </w:pPr>
      <w:r>
        <w:t>En vous positionnant dans la case, vous verrez dans la barre du haut = avec le nom de l’onglet dans lequel le montant est sélectionné, terminé avec !, puis le code de la cellule (lettre de la colonne et chiffre de la ligne).</w:t>
      </w:r>
    </w:p>
    <w:p w:rsidR="00977247" w:rsidRDefault="00977247" w:rsidP="00F923A6">
      <w:pPr>
        <w:spacing w:before="120" w:after="120"/>
        <w:ind w:right="49"/>
        <w:jc w:val="both"/>
      </w:pPr>
    </w:p>
    <w:p w:rsidR="00977247" w:rsidRDefault="00977247" w:rsidP="00F923A6">
      <w:pPr>
        <w:spacing w:before="120" w:after="120"/>
        <w:ind w:right="49"/>
        <w:jc w:val="both"/>
      </w:pPr>
    </w:p>
    <w:p w:rsidR="00F923A6" w:rsidRDefault="00F923A6" w:rsidP="00F923A6">
      <w:pPr>
        <w:spacing w:before="120" w:after="120"/>
        <w:ind w:right="49"/>
        <w:jc w:val="both"/>
      </w:pPr>
      <w:r>
        <w:rPr>
          <w:noProof/>
          <w:lang w:eastAsia="fr-CA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42545</wp:posOffset>
            </wp:positionH>
            <wp:positionV relativeFrom="paragraph">
              <wp:posOffset>118110</wp:posOffset>
            </wp:positionV>
            <wp:extent cx="2613025" cy="1762760"/>
            <wp:effectExtent l="0" t="0" r="0" b="8890"/>
            <wp:wrapTight wrapText="bothSides">
              <wp:wrapPolygon edited="0">
                <wp:start x="0" y="0"/>
                <wp:lineTo x="0" y="21476"/>
                <wp:lineTo x="21416" y="21476"/>
                <wp:lineTo x="21416" y="0"/>
                <wp:lineTo x="0" y="0"/>
              </wp:wrapPolygon>
            </wp:wrapTight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3025" cy="1762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23A6" w:rsidRDefault="00F923A6" w:rsidP="00F923A6">
      <w:pPr>
        <w:spacing w:before="120" w:after="120"/>
        <w:ind w:right="49"/>
      </w:pPr>
    </w:p>
    <w:p w:rsidR="00F923A6" w:rsidRDefault="00977247" w:rsidP="00F923A6">
      <w:pPr>
        <w:spacing w:before="120" w:after="120"/>
        <w:ind w:right="49"/>
        <w:jc w:val="both"/>
      </w:pPr>
      <w:r>
        <w:t>Ensuite, v</w:t>
      </w:r>
      <w:r w:rsidR="00F923A6">
        <w:t>ous pouvez faire un nouveau total incluant les 2 mois.</w:t>
      </w:r>
    </w:p>
    <w:p w:rsidR="00F923A6" w:rsidRDefault="00F923A6" w:rsidP="00F923A6">
      <w:pPr>
        <w:spacing w:before="120" w:after="120"/>
        <w:ind w:right="49"/>
      </w:pPr>
    </w:p>
    <w:p w:rsidR="00F923A6" w:rsidRDefault="00F923A6" w:rsidP="00F923A6">
      <w:pPr>
        <w:spacing w:before="120" w:after="120"/>
        <w:ind w:right="49"/>
      </w:pPr>
    </w:p>
    <w:p w:rsidR="00F923A6" w:rsidRDefault="00F923A6" w:rsidP="00F923A6">
      <w:pPr>
        <w:spacing w:before="120" w:after="120"/>
        <w:ind w:right="49"/>
      </w:pPr>
    </w:p>
    <w:p w:rsidR="00F923A6" w:rsidRDefault="00F923A6" w:rsidP="00F923A6">
      <w:pPr>
        <w:spacing w:before="120" w:after="120"/>
        <w:ind w:right="49"/>
      </w:pPr>
    </w:p>
    <w:p w:rsidR="00C94755" w:rsidRDefault="00C94755" w:rsidP="00F923A6">
      <w:pPr>
        <w:spacing w:before="120" w:after="120"/>
        <w:ind w:right="49"/>
      </w:pPr>
    </w:p>
    <w:p w:rsidR="00140D69" w:rsidRDefault="00140D69" w:rsidP="00AC25EC">
      <w:pPr>
        <w:pStyle w:val="Paragraphedeliste"/>
        <w:numPr>
          <w:ilvl w:val="0"/>
          <w:numId w:val="7"/>
        </w:numPr>
        <w:spacing w:before="120" w:after="120"/>
        <w:ind w:right="49"/>
        <w:contextualSpacing w:val="0"/>
      </w:pPr>
      <w:r>
        <w:t>Cette fonction permet de mettre plusieurs onglets en lien sans répéter les opérations. De plus, si un changement s’opère, les montants se corrigent automatiquement.</w:t>
      </w:r>
    </w:p>
    <w:p w:rsidR="001B6E6F" w:rsidRDefault="001B6E6F" w:rsidP="003C49A0">
      <w:pPr>
        <w:spacing w:before="120" w:after="120"/>
      </w:pPr>
    </w:p>
    <w:p w:rsidR="001B6E6F" w:rsidRDefault="001B6E6F" w:rsidP="003C49A0">
      <w:pPr>
        <w:spacing w:before="120" w:after="120"/>
      </w:pPr>
    </w:p>
    <w:p w:rsidR="001B6E6F" w:rsidRDefault="000338CF" w:rsidP="000338CF">
      <w:pPr>
        <w:spacing w:after="0" w:line="240" w:lineRule="auto"/>
      </w:pPr>
      <w:r>
        <w:t>Par Carole Delisle</w:t>
      </w:r>
    </w:p>
    <w:p w:rsidR="000338CF" w:rsidRPr="0021663F" w:rsidRDefault="000338CF" w:rsidP="000338CF">
      <w:pPr>
        <w:spacing w:after="0" w:line="240" w:lineRule="auto"/>
      </w:pPr>
      <w:r>
        <w:t>Septembre 2017</w:t>
      </w:r>
    </w:p>
    <w:sectPr w:rsidR="000338CF" w:rsidRPr="0021663F" w:rsidSect="00812504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2240" w:h="15840"/>
      <w:pgMar w:top="1134" w:right="1134" w:bottom="1134" w:left="1134" w:header="709" w:footer="709" w:gutter="0"/>
      <w:pgBorders w:offsetFrom="page">
        <w:top w:val="dotDotDash" w:sz="4" w:space="24" w:color="auto"/>
        <w:right w:val="dotDotDash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8C4" w:rsidRDefault="00D968C4" w:rsidP="00D968C4">
      <w:pPr>
        <w:spacing w:after="0" w:line="240" w:lineRule="auto"/>
      </w:pPr>
      <w:r>
        <w:separator/>
      </w:r>
    </w:p>
  </w:endnote>
  <w:endnote w:type="continuationSeparator" w:id="0">
    <w:p w:rsidR="00D968C4" w:rsidRDefault="00D968C4" w:rsidP="00D96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1B8" w:rsidRDefault="00E821B8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8C4" w:rsidRPr="00D968C4" w:rsidRDefault="00D968C4" w:rsidP="00D968C4">
    <w:pPr>
      <w:pStyle w:val="Pieddepage"/>
      <w:pBdr>
        <w:top w:val="single" w:sz="18" w:space="1" w:color="BD582C" w:themeColor="accent2"/>
      </w:pBdr>
      <w:rPr>
        <w:b/>
        <w:outline/>
        <w:color w:val="BD582C" w:themeColor="accent2"/>
        <w:sz w:val="28"/>
        <w:szCs w:val="28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chemeClr w14:val="accent2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</w:pPr>
    <w:bookmarkStart w:id="0" w:name="_GoBack"/>
    <w:bookmarkEnd w:id="0"/>
    <w:r w:rsidRPr="00D968C4">
      <w:rPr>
        <w:b/>
        <w:outline/>
        <w:color w:val="BD582C" w:themeColor="accent2"/>
        <w:sz w:val="28"/>
        <w:szCs w:val="28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chemeClr w14:val="accent2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  <w:t>Excelle avec Excel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1B8" w:rsidRDefault="00E821B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8C4" w:rsidRDefault="00D968C4" w:rsidP="00D968C4">
      <w:pPr>
        <w:spacing w:after="0" w:line="240" w:lineRule="auto"/>
      </w:pPr>
      <w:r>
        <w:separator/>
      </w:r>
    </w:p>
  </w:footnote>
  <w:footnote w:type="continuationSeparator" w:id="0">
    <w:p w:rsidR="00D968C4" w:rsidRDefault="00D968C4" w:rsidP="00D96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1B8" w:rsidRDefault="00E821B8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1B8" w:rsidRDefault="00E821B8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1B8" w:rsidRDefault="00E821B8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F1C4C"/>
    <w:multiLevelType w:val="hybridMultilevel"/>
    <w:tmpl w:val="5CF0B8EE"/>
    <w:lvl w:ilvl="0" w:tplc="0C0C000F">
      <w:start w:val="1"/>
      <w:numFmt w:val="decimal"/>
      <w:lvlText w:val="%1."/>
      <w:lvlJc w:val="left"/>
      <w:pPr>
        <w:ind w:left="360" w:hanging="360"/>
      </w:p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5AB7C61"/>
    <w:multiLevelType w:val="hybridMultilevel"/>
    <w:tmpl w:val="C72C6738"/>
    <w:lvl w:ilvl="0" w:tplc="92B0028C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66D2F"/>
    <w:multiLevelType w:val="hybridMultilevel"/>
    <w:tmpl w:val="14348832"/>
    <w:lvl w:ilvl="0" w:tplc="CD60537C">
      <w:start w:val="1"/>
      <w:numFmt w:val="decimal"/>
      <w:pStyle w:val="Numrotation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BC7031"/>
    <w:multiLevelType w:val="hybridMultilevel"/>
    <w:tmpl w:val="8D126388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D334F4"/>
    <w:multiLevelType w:val="hybridMultilevel"/>
    <w:tmpl w:val="6F885006"/>
    <w:lvl w:ilvl="0" w:tplc="0C0C000F">
      <w:start w:val="1"/>
      <w:numFmt w:val="decimal"/>
      <w:lvlText w:val="%1."/>
      <w:lvlJc w:val="left"/>
      <w:pPr>
        <w:ind w:left="1080" w:hanging="360"/>
      </w:p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9F62721"/>
    <w:multiLevelType w:val="hybridMultilevel"/>
    <w:tmpl w:val="7B087CEC"/>
    <w:lvl w:ilvl="0" w:tplc="1C424F2A">
      <w:start w:val="1"/>
      <w:numFmt w:val="decimal"/>
      <w:pStyle w:val="Titre2"/>
      <w:lvlText w:val="%1)"/>
      <w:lvlJc w:val="left"/>
      <w:pPr>
        <w:ind w:left="720" w:hanging="360"/>
      </w:pPr>
      <w:rPr>
        <w:rFonts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2"/>
    <w:lvlOverride w:ilvl="0">
      <w:startOverride w:val="3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504"/>
    <w:rsid w:val="00000387"/>
    <w:rsid w:val="0000791A"/>
    <w:rsid w:val="000142B3"/>
    <w:rsid w:val="00024D2A"/>
    <w:rsid w:val="000338CF"/>
    <w:rsid w:val="000411ED"/>
    <w:rsid w:val="00046700"/>
    <w:rsid w:val="000938DA"/>
    <w:rsid w:val="000A1F70"/>
    <w:rsid w:val="000B0EB0"/>
    <w:rsid w:val="000B5E70"/>
    <w:rsid w:val="000C4A38"/>
    <w:rsid w:val="000C67AD"/>
    <w:rsid w:val="000E0BED"/>
    <w:rsid w:val="000E2B82"/>
    <w:rsid w:val="00115BC5"/>
    <w:rsid w:val="0011635E"/>
    <w:rsid w:val="00121097"/>
    <w:rsid w:val="00131AEB"/>
    <w:rsid w:val="00140D69"/>
    <w:rsid w:val="0017384F"/>
    <w:rsid w:val="00182184"/>
    <w:rsid w:val="001830F5"/>
    <w:rsid w:val="00183D3E"/>
    <w:rsid w:val="001B5291"/>
    <w:rsid w:val="001B6E6F"/>
    <w:rsid w:val="001D3A3F"/>
    <w:rsid w:val="001E2678"/>
    <w:rsid w:val="001E3B80"/>
    <w:rsid w:val="001E665C"/>
    <w:rsid w:val="001F1F9E"/>
    <w:rsid w:val="001F2274"/>
    <w:rsid w:val="001F252E"/>
    <w:rsid w:val="001F3046"/>
    <w:rsid w:val="00204FBD"/>
    <w:rsid w:val="0021663F"/>
    <w:rsid w:val="00254A33"/>
    <w:rsid w:val="002724C1"/>
    <w:rsid w:val="00282758"/>
    <w:rsid w:val="00296322"/>
    <w:rsid w:val="002D1384"/>
    <w:rsid w:val="00313E13"/>
    <w:rsid w:val="00327CB2"/>
    <w:rsid w:val="003307DE"/>
    <w:rsid w:val="0037642E"/>
    <w:rsid w:val="00392660"/>
    <w:rsid w:val="003C49A0"/>
    <w:rsid w:val="003E21E5"/>
    <w:rsid w:val="003E5C69"/>
    <w:rsid w:val="003E6EE9"/>
    <w:rsid w:val="004145FB"/>
    <w:rsid w:val="00430767"/>
    <w:rsid w:val="00437658"/>
    <w:rsid w:val="00460E23"/>
    <w:rsid w:val="00480A67"/>
    <w:rsid w:val="00482051"/>
    <w:rsid w:val="00487021"/>
    <w:rsid w:val="004C320F"/>
    <w:rsid w:val="004C61CE"/>
    <w:rsid w:val="004C64B5"/>
    <w:rsid w:val="004F0EBD"/>
    <w:rsid w:val="004F21B1"/>
    <w:rsid w:val="004F4BE4"/>
    <w:rsid w:val="00500D12"/>
    <w:rsid w:val="0051030C"/>
    <w:rsid w:val="00527880"/>
    <w:rsid w:val="00544CD2"/>
    <w:rsid w:val="00547422"/>
    <w:rsid w:val="0058521F"/>
    <w:rsid w:val="00587A39"/>
    <w:rsid w:val="00590C5F"/>
    <w:rsid w:val="005A011B"/>
    <w:rsid w:val="005A4F7E"/>
    <w:rsid w:val="005C2BA6"/>
    <w:rsid w:val="005C3F8A"/>
    <w:rsid w:val="005E455F"/>
    <w:rsid w:val="005F31EF"/>
    <w:rsid w:val="006248DA"/>
    <w:rsid w:val="00643E9B"/>
    <w:rsid w:val="0066296C"/>
    <w:rsid w:val="006B4C78"/>
    <w:rsid w:val="006B71FC"/>
    <w:rsid w:val="006C1871"/>
    <w:rsid w:val="006D7CBA"/>
    <w:rsid w:val="00730C4F"/>
    <w:rsid w:val="00731531"/>
    <w:rsid w:val="007409E1"/>
    <w:rsid w:val="00745616"/>
    <w:rsid w:val="00750E0C"/>
    <w:rsid w:val="0075779A"/>
    <w:rsid w:val="00792DDB"/>
    <w:rsid w:val="007A3E7B"/>
    <w:rsid w:val="007A4639"/>
    <w:rsid w:val="007A5AC9"/>
    <w:rsid w:val="007A6F2E"/>
    <w:rsid w:val="007B77E2"/>
    <w:rsid w:val="007C2DB8"/>
    <w:rsid w:val="007C3E0B"/>
    <w:rsid w:val="007E1C8F"/>
    <w:rsid w:val="007E7E07"/>
    <w:rsid w:val="00812504"/>
    <w:rsid w:val="00821853"/>
    <w:rsid w:val="00826C3E"/>
    <w:rsid w:val="00833479"/>
    <w:rsid w:val="00836108"/>
    <w:rsid w:val="00840353"/>
    <w:rsid w:val="00840D23"/>
    <w:rsid w:val="0085673A"/>
    <w:rsid w:val="008A00DC"/>
    <w:rsid w:val="008A47C8"/>
    <w:rsid w:val="008A6DB3"/>
    <w:rsid w:val="008B5013"/>
    <w:rsid w:val="008B6FF8"/>
    <w:rsid w:val="008C3FF1"/>
    <w:rsid w:val="008C4DE0"/>
    <w:rsid w:val="008C4E0F"/>
    <w:rsid w:val="008E0184"/>
    <w:rsid w:val="008E375F"/>
    <w:rsid w:val="008E381E"/>
    <w:rsid w:val="008E5473"/>
    <w:rsid w:val="008F50B0"/>
    <w:rsid w:val="008F65F4"/>
    <w:rsid w:val="00925A75"/>
    <w:rsid w:val="00937D31"/>
    <w:rsid w:val="00943D88"/>
    <w:rsid w:val="00945221"/>
    <w:rsid w:val="009578DE"/>
    <w:rsid w:val="00961276"/>
    <w:rsid w:val="00977247"/>
    <w:rsid w:val="009A11A9"/>
    <w:rsid w:val="009B16B5"/>
    <w:rsid w:val="009B1F3F"/>
    <w:rsid w:val="009B2615"/>
    <w:rsid w:val="009D495C"/>
    <w:rsid w:val="009E6E49"/>
    <w:rsid w:val="00A01BFE"/>
    <w:rsid w:val="00A071E7"/>
    <w:rsid w:val="00A20679"/>
    <w:rsid w:val="00A24449"/>
    <w:rsid w:val="00A53429"/>
    <w:rsid w:val="00A54528"/>
    <w:rsid w:val="00A60110"/>
    <w:rsid w:val="00A62D73"/>
    <w:rsid w:val="00A91CCF"/>
    <w:rsid w:val="00AA4C80"/>
    <w:rsid w:val="00AC25EC"/>
    <w:rsid w:val="00AD2BFB"/>
    <w:rsid w:val="00AD2F1B"/>
    <w:rsid w:val="00AD7CD2"/>
    <w:rsid w:val="00B0055A"/>
    <w:rsid w:val="00B01B2D"/>
    <w:rsid w:val="00B0470B"/>
    <w:rsid w:val="00B81097"/>
    <w:rsid w:val="00B82B96"/>
    <w:rsid w:val="00BA4D9D"/>
    <w:rsid w:val="00BB351F"/>
    <w:rsid w:val="00BD0336"/>
    <w:rsid w:val="00BD33CC"/>
    <w:rsid w:val="00BD5123"/>
    <w:rsid w:val="00C00338"/>
    <w:rsid w:val="00C062B2"/>
    <w:rsid w:val="00C21322"/>
    <w:rsid w:val="00C3347A"/>
    <w:rsid w:val="00C47FCC"/>
    <w:rsid w:val="00C663BF"/>
    <w:rsid w:val="00C77A45"/>
    <w:rsid w:val="00C77EE0"/>
    <w:rsid w:val="00C81097"/>
    <w:rsid w:val="00C90E0B"/>
    <w:rsid w:val="00C93F9B"/>
    <w:rsid w:val="00C94755"/>
    <w:rsid w:val="00C9588B"/>
    <w:rsid w:val="00CC07CA"/>
    <w:rsid w:val="00CD0809"/>
    <w:rsid w:val="00CE0AA3"/>
    <w:rsid w:val="00CE384E"/>
    <w:rsid w:val="00CF043B"/>
    <w:rsid w:val="00D062C3"/>
    <w:rsid w:val="00D134AB"/>
    <w:rsid w:val="00D23339"/>
    <w:rsid w:val="00D27FE3"/>
    <w:rsid w:val="00D45D82"/>
    <w:rsid w:val="00D50C47"/>
    <w:rsid w:val="00D525DF"/>
    <w:rsid w:val="00D7439A"/>
    <w:rsid w:val="00D747AD"/>
    <w:rsid w:val="00D81D69"/>
    <w:rsid w:val="00D968C4"/>
    <w:rsid w:val="00DA5590"/>
    <w:rsid w:val="00DA66EE"/>
    <w:rsid w:val="00DD063B"/>
    <w:rsid w:val="00DE36A7"/>
    <w:rsid w:val="00E06686"/>
    <w:rsid w:val="00E238FC"/>
    <w:rsid w:val="00E36C1E"/>
    <w:rsid w:val="00E40A7A"/>
    <w:rsid w:val="00E70067"/>
    <w:rsid w:val="00E821B8"/>
    <w:rsid w:val="00E86FC4"/>
    <w:rsid w:val="00E93C98"/>
    <w:rsid w:val="00EA5BEC"/>
    <w:rsid w:val="00EB692D"/>
    <w:rsid w:val="00EB6B7D"/>
    <w:rsid w:val="00ED3C67"/>
    <w:rsid w:val="00ED3DBE"/>
    <w:rsid w:val="00F04FD5"/>
    <w:rsid w:val="00F117F2"/>
    <w:rsid w:val="00F33009"/>
    <w:rsid w:val="00F35F01"/>
    <w:rsid w:val="00F37A14"/>
    <w:rsid w:val="00F37DBC"/>
    <w:rsid w:val="00F41348"/>
    <w:rsid w:val="00F53E90"/>
    <w:rsid w:val="00F72F89"/>
    <w:rsid w:val="00F77518"/>
    <w:rsid w:val="00F823F5"/>
    <w:rsid w:val="00F84115"/>
    <w:rsid w:val="00F90A7B"/>
    <w:rsid w:val="00F917D2"/>
    <w:rsid w:val="00F923A6"/>
    <w:rsid w:val="00F97FA6"/>
    <w:rsid w:val="00FA03E3"/>
    <w:rsid w:val="00FB50CB"/>
    <w:rsid w:val="00FC6B09"/>
    <w:rsid w:val="00FD239B"/>
    <w:rsid w:val="00FD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504"/>
  </w:style>
  <w:style w:type="paragraph" w:styleId="Titre1">
    <w:name w:val="heading 1"/>
    <w:basedOn w:val="Normal"/>
    <w:next w:val="Normal"/>
    <w:link w:val="Titre1Car"/>
    <w:uiPriority w:val="9"/>
    <w:qFormat/>
    <w:rsid w:val="008125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A610D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338CF"/>
    <w:pPr>
      <w:keepNext/>
      <w:keepLines/>
      <w:numPr>
        <w:numId w:val="1"/>
      </w:numPr>
      <w:spacing w:before="40" w:after="0"/>
      <w:ind w:left="360"/>
      <w:outlineLvl w:val="1"/>
    </w:pPr>
    <w:rPr>
      <w:rFonts w:asciiTheme="majorHAnsi" w:eastAsiaTheme="majorEastAsia" w:hAnsiTheme="majorHAnsi" w:cstheme="majorBidi"/>
      <w:b/>
      <w:color w:val="AA610D" w:themeColor="accent1" w:themeShade="BF"/>
      <w:sz w:val="28"/>
      <w:szCs w:val="28"/>
      <w:u w:val="single"/>
      <w14:shadow w14:blurRad="50800" w14:dist="38100" w14:dir="2700000" w14:sx="100000" w14:sy="100000" w14:kx="0" w14:ky="0" w14:algn="tl">
        <w14:schemeClr w14:val="accent1">
          <w14:alpha w14:val="60000"/>
          <w14:lumMod w14:val="60000"/>
          <w14:lumOff w14:val="40000"/>
        </w14:schemeClr>
      </w14:shadow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1250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724109" w:themeColor="accent1" w:themeShade="80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1250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AA610D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1250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AA610D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1250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24109" w:themeColor="accent1" w:themeShade="8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1250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724109" w:themeColor="accent1" w:themeShade="8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1250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1250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12504"/>
    <w:rPr>
      <w:rFonts w:asciiTheme="majorHAnsi" w:eastAsiaTheme="majorEastAsia" w:hAnsiTheme="majorHAnsi" w:cstheme="majorBidi"/>
      <w:color w:val="AA610D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0338CF"/>
    <w:rPr>
      <w:rFonts w:asciiTheme="majorHAnsi" w:eastAsiaTheme="majorEastAsia" w:hAnsiTheme="majorHAnsi" w:cstheme="majorBidi"/>
      <w:b/>
      <w:color w:val="AA610D" w:themeColor="accent1" w:themeShade="BF"/>
      <w:sz w:val="28"/>
      <w:szCs w:val="28"/>
      <w:u w:val="single"/>
      <w14:shadow w14:blurRad="50800" w14:dist="38100" w14:dir="2700000" w14:sx="100000" w14:sy="100000" w14:kx="0" w14:ky="0" w14:algn="tl">
        <w14:schemeClr w14:val="accent1">
          <w14:alpha w14:val="60000"/>
          <w14:lumMod w14:val="60000"/>
          <w14:lumOff w14:val="40000"/>
        </w14:schemeClr>
      </w14:shadow>
    </w:rPr>
  </w:style>
  <w:style w:type="character" w:customStyle="1" w:styleId="Titre3Car">
    <w:name w:val="Titre 3 Car"/>
    <w:basedOn w:val="Policepardfaut"/>
    <w:link w:val="Titre3"/>
    <w:uiPriority w:val="9"/>
    <w:semiHidden/>
    <w:rsid w:val="00812504"/>
    <w:rPr>
      <w:rFonts w:asciiTheme="majorHAnsi" w:eastAsiaTheme="majorEastAsia" w:hAnsiTheme="majorHAnsi" w:cstheme="majorBidi"/>
      <w:color w:val="724109" w:themeColor="accent1" w:themeShade="80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812504"/>
    <w:rPr>
      <w:rFonts w:asciiTheme="majorHAnsi" w:eastAsiaTheme="majorEastAsia" w:hAnsiTheme="majorHAnsi" w:cstheme="majorBidi"/>
      <w:i/>
      <w:iCs/>
      <w:color w:val="AA610D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12504"/>
    <w:rPr>
      <w:rFonts w:asciiTheme="majorHAnsi" w:eastAsiaTheme="majorEastAsia" w:hAnsiTheme="majorHAnsi" w:cstheme="majorBidi"/>
      <w:color w:val="AA610D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12504"/>
    <w:rPr>
      <w:rFonts w:asciiTheme="majorHAnsi" w:eastAsiaTheme="majorEastAsia" w:hAnsiTheme="majorHAnsi" w:cstheme="majorBidi"/>
      <w:color w:val="724109" w:themeColor="accent1" w:themeShade="80"/>
    </w:rPr>
  </w:style>
  <w:style w:type="character" w:customStyle="1" w:styleId="Titre7Car">
    <w:name w:val="Titre 7 Car"/>
    <w:basedOn w:val="Policepardfaut"/>
    <w:link w:val="Titre7"/>
    <w:uiPriority w:val="9"/>
    <w:semiHidden/>
    <w:rsid w:val="00812504"/>
    <w:rPr>
      <w:rFonts w:asciiTheme="majorHAnsi" w:eastAsiaTheme="majorEastAsia" w:hAnsiTheme="majorHAnsi" w:cstheme="majorBidi"/>
      <w:i/>
      <w:iCs/>
      <w:color w:val="724109" w:themeColor="accent1" w:themeShade="80"/>
    </w:rPr>
  </w:style>
  <w:style w:type="character" w:customStyle="1" w:styleId="Titre8Car">
    <w:name w:val="Titre 8 Car"/>
    <w:basedOn w:val="Policepardfaut"/>
    <w:link w:val="Titre8"/>
    <w:uiPriority w:val="9"/>
    <w:semiHidden/>
    <w:rsid w:val="00812504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812504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812504"/>
    <w:pPr>
      <w:spacing w:after="200" w:line="240" w:lineRule="auto"/>
    </w:pPr>
    <w:rPr>
      <w:i/>
      <w:iCs/>
      <w:color w:val="637052" w:themeColor="text2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81250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12504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12504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812504"/>
    <w:rPr>
      <w:color w:val="5A5A5A" w:themeColor="text1" w:themeTint="A5"/>
      <w:spacing w:val="15"/>
    </w:rPr>
  </w:style>
  <w:style w:type="character" w:styleId="lev">
    <w:name w:val="Strong"/>
    <w:basedOn w:val="Policepardfaut"/>
    <w:uiPriority w:val="22"/>
    <w:qFormat/>
    <w:rsid w:val="00812504"/>
    <w:rPr>
      <w:b/>
      <w:bCs/>
      <w:color w:val="auto"/>
    </w:rPr>
  </w:style>
  <w:style w:type="character" w:styleId="Accentuation">
    <w:name w:val="Emphasis"/>
    <w:basedOn w:val="Policepardfaut"/>
    <w:uiPriority w:val="20"/>
    <w:qFormat/>
    <w:rsid w:val="00812504"/>
    <w:rPr>
      <w:i/>
      <w:iCs/>
      <w:color w:val="auto"/>
    </w:rPr>
  </w:style>
  <w:style w:type="paragraph" w:styleId="Sansinterligne">
    <w:name w:val="No Spacing"/>
    <w:uiPriority w:val="1"/>
    <w:qFormat/>
    <w:rsid w:val="00812504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812504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12504"/>
    <w:rPr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12504"/>
    <w:pPr>
      <w:pBdr>
        <w:top w:val="single" w:sz="4" w:space="10" w:color="E48312" w:themeColor="accent1"/>
        <w:bottom w:val="single" w:sz="4" w:space="10" w:color="E48312" w:themeColor="accent1"/>
      </w:pBdr>
      <w:spacing w:before="360" w:after="360"/>
      <w:ind w:left="864" w:right="864"/>
      <w:jc w:val="center"/>
    </w:pPr>
    <w:rPr>
      <w:i/>
      <w:iCs/>
      <w:color w:val="E48312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12504"/>
    <w:rPr>
      <w:i/>
      <w:iCs/>
      <w:color w:val="E48312" w:themeColor="accent1"/>
    </w:rPr>
  </w:style>
  <w:style w:type="character" w:styleId="Emphaseple">
    <w:name w:val="Subtle Emphasis"/>
    <w:basedOn w:val="Policepardfaut"/>
    <w:uiPriority w:val="19"/>
    <w:qFormat/>
    <w:rsid w:val="00812504"/>
    <w:rPr>
      <w:i/>
      <w:iCs/>
      <w:color w:val="404040" w:themeColor="text1" w:themeTint="BF"/>
    </w:rPr>
  </w:style>
  <w:style w:type="character" w:styleId="Emphaseintense">
    <w:name w:val="Intense Emphasis"/>
    <w:basedOn w:val="Policepardfaut"/>
    <w:uiPriority w:val="21"/>
    <w:qFormat/>
    <w:rsid w:val="00812504"/>
    <w:rPr>
      <w:i/>
      <w:iCs/>
      <w:color w:val="E48312" w:themeColor="accent1"/>
    </w:rPr>
  </w:style>
  <w:style w:type="character" w:styleId="Rfrenceple">
    <w:name w:val="Subtle Reference"/>
    <w:basedOn w:val="Policepardfaut"/>
    <w:uiPriority w:val="31"/>
    <w:qFormat/>
    <w:rsid w:val="00812504"/>
    <w:rPr>
      <w:smallCaps/>
      <w:color w:val="404040" w:themeColor="text1" w:themeTint="BF"/>
    </w:rPr>
  </w:style>
  <w:style w:type="character" w:styleId="Rfrenceintense">
    <w:name w:val="Intense Reference"/>
    <w:basedOn w:val="Policepardfaut"/>
    <w:uiPriority w:val="32"/>
    <w:qFormat/>
    <w:rsid w:val="00812504"/>
    <w:rPr>
      <w:b/>
      <w:bCs/>
      <w:smallCaps/>
      <w:color w:val="E48312" w:themeColor="accent1"/>
      <w:spacing w:val="5"/>
    </w:rPr>
  </w:style>
  <w:style w:type="character" w:styleId="Titredulivre">
    <w:name w:val="Book Title"/>
    <w:basedOn w:val="Policepardfaut"/>
    <w:uiPriority w:val="33"/>
    <w:qFormat/>
    <w:rsid w:val="00812504"/>
    <w:rPr>
      <w:b/>
      <w:bCs/>
      <w:i/>
      <w:iC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812504"/>
    <w:pPr>
      <w:outlineLvl w:val="9"/>
    </w:pPr>
  </w:style>
  <w:style w:type="paragraph" w:styleId="Paragraphedeliste">
    <w:name w:val="List Paragraph"/>
    <w:basedOn w:val="Normal"/>
    <w:uiPriority w:val="34"/>
    <w:qFormat/>
    <w:rsid w:val="004C64B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968C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968C4"/>
  </w:style>
  <w:style w:type="paragraph" w:styleId="Pieddepage">
    <w:name w:val="footer"/>
    <w:basedOn w:val="Normal"/>
    <w:link w:val="PieddepageCar"/>
    <w:uiPriority w:val="99"/>
    <w:unhideWhenUsed/>
    <w:rsid w:val="00D968C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968C4"/>
  </w:style>
  <w:style w:type="paragraph" w:customStyle="1" w:styleId="Numrotation">
    <w:name w:val="Numérotation"/>
    <w:basedOn w:val="Normal"/>
    <w:link w:val="NumrotationCar"/>
    <w:qFormat/>
    <w:rsid w:val="005A4F7E"/>
    <w:pPr>
      <w:numPr>
        <w:numId w:val="5"/>
      </w:numPr>
      <w:ind w:right="49"/>
    </w:pPr>
  </w:style>
  <w:style w:type="character" w:customStyle="1" w:styleId="NumrotationCar">
    <w:name w:val="Numérotation Car"/>
    <w:basedOn w:val="Policepardfaut"/>
    <w:link w:val="Numrotation"/>
    <w:rsid w:val="005A4F7E"/>
  </w:style>
  <w:style w:type="paragraph" w:styleId="Textedebulles">
    <w:name w:val="Balloon Text"/>
    <w:basedOn w:val="Normal"/>
    <w:link w:val="TextedebullesCar"/>
    <w:uiPriority w:val="99"/>
    <w:semiHidden/>
    <w:unhideWhenUsed/>
    <w:rsid w:val="00A54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5452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504"/>
  </w:style>
  <w:style w:type="paragraph" w:styleId="Titre1">
    <w:name w:val="heading 1"/>
    <w:basedOn w:val="Normal"/>
    <w:next w:val="Normal"/>
    <w:link w:val="Titre1Car"/>
    <w:uiPriority w:val="9"/>
    <w:qFormat/>
    <w:rsid w:val="008125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A610D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338CF"/>
    <w:pPr>
      <w:keepNext/>
      <w:keepLines/>
      <w:numPr>
        <w:numId w:val="1"/>
      </w:numPr>
      <w:spacing w:before="40" w:after="0"/>
      <w:ind w:left="360"/>
      <w:outlineLvl w:val="1"/>
    </w:pPr>
    <w:rPr>
      <w:rFonts w:asciiTheme="majorHAnsi" w:eastAsiaTheme="majorEastAsia" w:hAnsiTheme="majorHAnsi" w:cstheme="majorBidi"/>
      <w:b/>
      <w:color w:val="AA610D" w:themeColor="accent1" w:themeShade="BF"/>
      <w:sz w:val="28"/>
      <w:szCs w:val="28"/>
      <w:u w:val="single"/>
      <w14:shadow w14:blurRad="50800" w14:dist="38100" w14:dir="2700000" w14:sx="100000" w14:sy="100000" w14:kx="0" w14:ky="0" w14:algn="tl">
        <w14:schemeClr w14:val="accent1">
          <w14:alpha w14:val="60000"/>
          <w14:lumMod w14:val="60000"/>
          <w14:lumOff w14:val="40000"/>
        </w14:schemeClr>
      </w14:shadow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1250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724109" w:themeColor="accent1" w:themeShade="80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1250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AA610D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1250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AA610D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1250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24109" w:themeColor="accent1" w:themeShade="8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1250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724109" w:themeColor="accent1" w:themeShade="8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1250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1250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12504"/>
    <w:rPr>
      <w:rFonts w:asciiTheme="majorHAnsi" w:eastAsiaTheme="majorEastAsia" w:hAnsiTheme="majorHAnsi" w:cstheme="majorBidi"/>
      <w:color w:val="AA610D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0338CF"/>
    <w:rPr>
      <w:rFonts w:asciiTheme="majorHAnsi" w:eastAsiaTheme="majorEastAsia" w:hAnsiTheme="majorHAnsi" w:cstheme="majorBidi"/>
      <w:b/>
      <w:color w:val="AA610D" w:themeColor="accent1" w:themeShade="BF"/>
      <w:sz w:val="28"/>
      <w:szCs w:val="28"/>
      <w:u w:val="single"/>
      <w14:shadow w14:blurRad="50800" w14:dist="38100" w14:dir="2700000" w14:sx="100000" w14:sy="100000" w14:kx="0" w14:ky="0" w14:algn="tl">
        <w14:schemeClr w14:val="accent1">
          <w14:alpha w14:val="60000"/>
          <w14:lumMod w14:val="60000"/>
          <w14:lumOff w14:val="40000"/>
        </w14:schemeClr>
      </w14:shadow>
    </w:rPr>
  </w:style>
  <w:style w:type="character" w:customStyle="1" w:styleId="Titre3Car">
    <w:name w:val="Titre 3 Car"/>
    <w:basedOn w:val="Policepardfaut"/>
    <w:link w:val="Titre3"/>
    <w:uiPriority w:val="9"/>
    <w:semiHidden/>
    <w:rsid w:val="00812504"/>
    <w:rPr>
      <w:rFonts w:asciiTheme="majorHAnsi" w:eastAsiaTheme="majorEastAsia" w:hAnsiTheme="majorHAnsi" w:cstheme="majorBidi"/>
      <w:color w:val="724109" w:themeColor="accent1" w:themeShade="80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812504"/>
    <w:rPr>
      <w:rFonts w:asciiTheme="majorHAnsi" w:eastAsiaTheme="majorEastAsia" w:hAnsiTheme="majorHAnsi" w:cstheme="majorBidi"/>
      <w:i/>
      <w:iCs/>
      <w:color w:val="AA610D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12504"/>
    <w:rPr>
      <w:rFonts w:asciiTheme="majorHAnsi" w:eastAsiaTheme="majorEastAsia" w:hAnsiTheme="majorHAnsi" w:cstheme="majorBidi"/>
      <w:color w:val="AA610D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12504"/>
    <w:rPr>
      <w:rFonts w:asciiTheme="majorHAnsi" w:eastAsiaTheme="majorEastAsia" w:hAnsiTheme="majorHAnsi" w:cstheme="majorBidi"/>
      <w:color w:val="724109" w:themeColor="accent1" w:themeShade="80"/>
    </w:rPr>
  </w:style>
  <w:style w:type="character" w:customStyle="1" w:styleId="Titre7Car">
    <w:name w:val="Titre 7 Car"/>
    <w:basedOn w:val="Policepardfaut"/>
    <w:link w:val="Titre7"/>
    <w:uiPriority w:val="9"/>
    <w:semiHidden/>
    <w:rsid w:val="00812504"/>
    <w:rPr>
      <w:rFonts w:asciiTheme="majorHAnsi" w:eastAsiaTheme="majorEastAsia" w:hAnsiTheme="majorHAnsi" w:cstheme="majorBidi"/>
      <w:i/>
      <w:iCs/>
      <w:color w:val="724109" w:themeColor="accent1" w:themeShade="80"/>
    </w:rPr>
  </w:style>
  <w:style w:type="character" w:customStyle="1" w:styleId="Titre8Car">
    <w:name w:val="Titre 8 Car"/>
    <w:basedOn w:val="Policepardfaut"/>
    <w:link w:val="Titre8"/>
    <w:uiPriority w:val="9"/>
    <w:semiHidden/>
    <w:rsid w:val="00812504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812504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812504"/>
    <w:pPr>
      <w:spacing w:after="200" w:line="240" w:lineRule="auto"/>
    </w:pPr>
    <w:rPr>
      <w:i/>
      <w:iCs/>
      <w:color w:val="637052" w:themeColor="text2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81250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12504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12504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812504"/>
    <w:rPr>
      <w:color w:val="5A5A5A" w:themeColor="text1" w:themeTint="A5"/>
      <w:spacing w:val="15"/>
    </w:rPr>
  </w:style>
  <w:style w:type="character" w:styleId="lev">
    <w:name w:val="Strong"/>
    <w:basedOn w:val="Policepardfaut"/>
    <w:uiPriority w:val="22"/>
    <w:qFormat/>
    <w:rsid w:val="00812504"/>
    <w:rPr>
      <w:b/>
      <w:bCs/>
      <w:color w:val="auto"/>
    </w:rPr>
  </w:style>
  <w:style w:type="character" w:styleId="Accentuation">
    <w:name w:val="Emphasis"/>
    <w:basedOn w:val="Policepardfaut"/>
    <w:uiPriority w:val="20"/>
    <w:qFormat/>
    <w:rsid w:val="00812504"/>
    <w:rPr>
      <w:i/>
      <w:iCs/>
      <w:color w:val="auto"/>
    </w:rPr>
  </w:style>
  <w:style w:type="paragraph" w:styleId="Sansinterligne">
    <w:name w:val="No Spacing"/>
    <w:uiPriority w:val="1"/>
    <w:qFormat/>
    <w:rsid w:val="00812504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812504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12504"/>
    <w:rPr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12504"/>
    <w:pPr>
      <w:pBdr>
        <w:top w:val="single" w:sz="4" w:space="10" w:color="E48312" w:themeColor="accent1"/>
        <w:bottom w:val="single" w:sz="4" w:space="10" w:color="E48312" w:themeColor="accent1"/>
      </w:pBdr>
      <w:spacing w:before="360" w:after="360"/>
      <w:ind w:left="864" w:right="864"/>
      <w:jc w:val="center"/>
    </w:pPr>
    <w:rPr>
      <w:i/>
      <w:iCs/>
      <w:color w:val="E48312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12504"/>
    <w:rPr>
      <w:i/>
      <w:iCs/>
      <w:color w:val="E48312" w:themeColor="accent1"/>
    </w:rPr>
  </w:style>
  <w:style w:type="character" w:styleId="Emphaseple">
    <w:name w:val="Subtle Emphasis"/>
    <w:basedOn w:val="Policepardfaut"/>
    <w:uiPriority w:val="19"/>
    <w:qFormat/>
    <w:rsid w:val="00812504"/>
    <w:rPr>
      <w:i/>
      <w:iCs/>
      <w:color w:val="404040" w:themeColor="text1" w:themeTint="BF"/>
    </w:rPr>
  </w:style>
  <w:style w:type="character" w:styleId="Emphaseintense">
    <w:name w:val="Intense Emphasis"/>
    <w:basedOn w:val="Policepardfaut"/>
    <w:uiPriority w:val="21"/>
    <w:qFormat/>
    <w:rsid w:val="00812504"/>
    <w:rPr>
      <w:i/>
      <w:iCs/>
      <w:color w:val="E48312" w:themeColor="accent1"/>
    </w:rPr>
  </w:style>
  <w:style w:type="character" w:styleId="Rfrenceple">
    <w:name w:val="Subtle Reference"/>
    <w:basedOn w:val="Policepardfaut"/>
    <w:uiPriority w:val="31"/>
    <w:qFormat/>
    <w:rsid w:val="00812504"/>
    <w:rPr>
      <w:smallCaps/>
      <w:color w:val="404040" w:themeColor="text1" w:themeTint="BF"/>
    </w:rPr>
  </w:style>
  <w:style w:type="character" w:styleId="Rfrenceintense">
    <w:name w:val="Intense Reference"/>
    <w:basedOn w:val="Policepardfaut"/>
    <w:uiPriority w:val="32"/>
    <w:qFormat/>
    <w:rsid w:val="00812504"/>
    <w:rPr>
      <w:b/>
      <w:bCs/>
      <w:smallCaps/>
      <w:color w:val="E48312" w:themeColor="accent1"/>
      <w:spacing w:val="5"/>
    </w:rPr>
  </w:style>
  <w:style w:type="character" w:styleId="Titredulivre">
    <w:name w:val="Book Title"/>
    <w:basedOn w:val="Policepardfaut"/>
    <w:uiPriority w:val="33"/>
    <w:qFormat/>
    <w:rsid w:val="00812504"/>
    <w:rPr>
      <w:b/>
      <w:bCs/>
      <w:i/>
      <w:iC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812504"/>
    <w:pPr>
      <w:outlineLvl w:val="9"/>
    </w:pPr>
  </w:style>
  <w:style w:type="paragraph" w:styleId="Paragraphedeliste">
    <w:name w:val="List Paragraph"/>
    <w:basedOn w:val="Normal"/>
    <w:uiPriority w:val="34"/>
    <w:qFormat/>
    <w:rsid w:val="004C64B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968C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968C4"/>
  </w:style>
  <w:style w:type="paragraph" w:styleId="Pieddepage">
    <w:name w:val="footer"/>
    <w:basedOn w:val="Normal"/>
    <w:link w:val="PieddepageCar"/>
    <w:uiPriority w:val="99"/>
    <w:unhideWhenUsed/>
    <w:rsid w:val="00D968C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968C4"/>
  </w:style>
  <w:style w:type="paragraph" w:customStyle="1" w:styleId="Numrotation">
    <w:name w:val="Numérotation"/>
    <w:basedOn w:val="Normal"/>
    <w:link w:val="NumrotationCar"/>
    <w:qFormat/>
    <w:rsid w:val="005A4F7E"/>
    <w:pPr>
      <w:numPr>
        <w:numId w:val="5"/>
      </w:numPr>
      <w:ind w:right="49"/>
    </w:pPr>
  </w:style>
  <w:style w:type="character" w:customStyle="1" w:styleId="NumrotationCar">
    <w:name w:val="Numérotation Car"/>
    <w:basedOn w:val="Policepardfaut"/>
    <w:link w:val="Numrotation"/>
    <w:rsid w:val="005A4F7E"/>
  </w:style>
  <w:style w:type="paragraph" w:styleId="Textedebulles">
    <w:name w:val="Balloon Text"/>
    <w:basedOn w:val="Normal"/>
    <w:link w:val="TextedebullesCar"/>
    <w:uiPriority w:val="99"/>
    <w:semiHidden/>
    <w:unhideWhenUsed/>
    <w:rsid w:val="00A54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545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a/url?sa=i&amp;rct=j&amp;q=&amp;esrc=s&amp;source=images&amp;cd=&amp;cad=rja&amp;uact=8&amp;ved=0ahUKEwiJu-mzxIHWAhUs9YMKHTITBQUQjRwIBw&amp;url=http://www.meosis.fr/actualites/contenu-cache-penalise-par-google-921.html&amp;psig=AFQjCNG8zV_BixGcxWGXaOz_kLlLpov7cw&amp;ust=1504271018845584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oter" Target="footer3.xm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microsoft.com/office/2007/relationships/hdphoto" Target="media/hdphoto1.wdp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étrospective">
  <a:themeElements>
    <a:clrScheme name="Rétrospective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Rétrospective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Rétrospective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hade val="92000"/>
                <a:satMod val="130000"/>
              </a:schemeClr>
            </a:gs>
            <a:gs pos="45000">
              <a:schemeClr val="phClr">
                <a:tint val="60000"/>
                <a:shade val="99000"/>
                <a:satMod val="120000"/>
              </a:schemeClr>
            </a:gs>
            <a:gs pos="100000">
              <a:schemeClr val="phClr">
                <a:tint val="55000"/>
                <a:satMod val="14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  <a:satMod val="130000"/>
              </a:schemeClr>
            </a:gs>
            <a:gs pos="34000">
              <a:schemeClr val="phClr">
                <a:shade val="87000"/>
                <a:satMod val="125000"/>
              </a:schemeClr>
            </a:gs>
            <a:gs pos="70000">
              <a:schemeClr val="phClr">
                <a:tint val="100000"/>
                <a:shade val="90000"/>
                <a:satMod val="130000"/>
              </a:schemeClr>
            </a:gs>
            <a:gs pos="100000">
              <a:schemeClr val="phClr">
                <a:tint val="100000"/>
                <a:shade val="100000"/>
                <a:satMod val="11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4445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flat">
            <a:bevelT w="25400" h="31750"/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7000"/>
            <a:satMod val="130000"/>
          </a:schemeClr>
        </a:solidFill>
        <a:gradFill rotWithShape="1">
          <a:gsLst>
            <a:gs pos="0">
              <a:schemeClr val="phClr">
                <a:tint val="96000"/>
                <a:shade val="99000"/>
                <a:satMod val="140000"/>
              </a:schemeClr>
            </a:gs>
            <a:gs pos="65000">
              <a:schemeClr val="phClr">
                <a:tint val="100000"/>
                <a:shade val="80000"/>
                <a:satMod val="130000"/>
              </a:schemeClr>
            </a:gs>
            <a:gs pos="100000">
              <a:schemeClr val="phClr">
                <a:tint val="100000"/>
                <a:shade val="48000"/>
                <a:satMod val="120000"/>
              </a:schemeClr>
            </a:gs>
          </a:gsLst>
          <a:lin ang="162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Retrospect" id="{5F128B03-DCCA-4EEB-AB3B-CF2899314A46}" vid="{3F1AAB62-24C6-49D2-8E01-B56FAC9A3DC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281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Delisle Carole</dc:creator>
  <cp:keywords/>
  <dc:description/>
  <cp:lastModifiedBy>Carole</cp:lastModifiedBy>
  <cp:revision>7</cp:revision>
  <cp:lastPrinted>2017-09-06T19:36:00Z</cp:lastPrinted>
  <dcterms:created xsi:type="dcterms:W3CDTF">2017-08-31T14:38:00Z</dcterms:created>
  <dcterms:modified xsi:type="dcterms:W3CDTF">2019-11-09T23:40:00Z</dcterms:modified>
</cp:coreProperties>
</file>